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93C60" w14:textId="77777777" w:rsidR="00882E28" w:rsidRDefault="00882E28">
      <w:pPr>
        <w:spacing w:after="120" w:line="240" w:lineRule="auto"/>
        <w:jc w:val="center"/>
        <w:rPr>
          <w:rFonts w:ascii="Book Antiqua" w:eastAsia="Book Antiqua" w:hAnsi="Book Antiqua" w:cs="Book Antiqua"/>
          <w:b/>
          <w:color w:val="002060"/>
          <w:sz w:val="16"/>
          <w:szCs w:val="16"/>
          <w:u w:val="single"/>
        </w:rPr>
      </w:pPr>
      <w:bookmarkStart w:id="0" w:name="_gjdgxs" w:colFirst="0" w:colLast="0"/>
      <w:bookmarkEnd w:id="0"/>
    </w:p>
    <w:p w14:paraId="126459A0" w14:textId="77777777" w:rsidR="00EF1B0C" w:rsidRPr="00806DDE" w:rsidRDefault="00EF1B0C" w:rsidP="00EF1B0C">
      <w:pPr>
        <w:spacing w:after="120" w:line="240" w:lineRule="auto"/>
        <w:jc w:val="center"/>
        <w:rPr>
          <w:rFonts w:ascii="Book Antiqua" w:hAnsi="Book Antiqua" w:cs="Arial"/>
          <w:b/>
          <w:color w:val="002060"/>
          <w:sz w:val="16"/>
          <w:szCs w:val="16"/>
          <w:u w:val="single"/>
        </w:rPr>
      </w:pPr>
    </w:p>
    <w:p w14:paraId="1D91CC45" w14:textId="002479E1" w:rsidR="00EF1B0C" w:rsidRDefault="00EF1B0C" w:rsidP="00EF1B0C">
      <w:pPr>
        <w:spacing w:after="120" w:line="240" w:lineRule="auto"/>
        <w:jc w:val="center"/>
        <w:rPr>
          <w:rFonts w:ascii="Book Antiqua" w:hAnsi="Book Antiqua" w:cs="Arial"/>
          <w:b/>
          <w:color w:val="002060"/>
          <w:sz w:val="44"/>
          <w:szCs w:val="44"/>
          <w:u w:val="single"/>
        </w:rPr>
      </w:pPr>
      <w:r>
        <w:rPr>
          <w:rFonts w:ascii="Book Antiqua" w:hAnsi="Book Antiqua" w:cs="Arial"/>
          <w:b/>
          <w:color w:val="002060"/>
          <w:sz w:val="44"/>
          <w:szCs w:val="44"/>
          <w:u w:val="single"/>
        </w:rPr>
        <w:t>Corso per la specializzazione di</w:t>
      </w:r>
    </w:p>
    <w:p w14:paraId="6A30A843" w14:textId="422E8034" w:rsidR="00156137" w:rsidRPr="008B7CC1" w:rsidRDefault="00EF1B0C" w:rsidP="00EF1B0C">
      <w:pPr>
        <w:spacing w:after="120" w:line="240" w:lineRule="auto"/>
        <w:jc w:val="center"/>
        <w:rPr>
          <w:rFonts w:ascii="Book Antiqua" w:hAnsi="Book Antiqua" w:cs="Arial"/>
          <w:b/>
          <w:color w:val="002060"/>
          <w:sz w:val="44"/>
          <w:szCs w:val="44"/>
          <w:u w:val="single"/>
          <w:lang w:val="en-US"/>
        </w:rPr>
      </w:pPr>
      <w:r w:rsidRPr="008B7CC1">
        <w:rPr>
          <w:rFonts w:ascii="Book Antiqua" w:hAnsi="Book Antiqua" w:cs="Arial"/>
          <w:b/>
          <w:color w:val="002060"/>
          <w:sz w:val="44"/>
          <w:szCs w:val="44"/>
          <w:u w:val="single"/>
          <w:lang w:val="en-US"/>
        </w:rPr>
        <w:t>PERSONAL</w:t>
      </w:r>
      <w:r w:rsidR="00E562EF" w:rsidRPr="008B7CC1">
        <w:rPr>
          <w:rFonts w:ascii="Book Antiqua" w:hAnsi="Book Antiqua" w:cs="Arial"/>
          <w:b/>
          <w:color w:val="002060"/>
          <w:sz w:val="44"/>
          <w:szCs w:val="44"/>
          <w:u w:val="single"/>
          <w:lang w:val="en-US"/>
        </w:rPr>
        <w:t xml:space="preserve"> / ATHLETIC</w:t>
      </w:r>
      <w:r w:rsidRPr="008B7CC1">
        <w:rPr>
          <w:rFonts w:ascii="Book Antiqua" w:hAnsi="Book Antiqua" w:cs="Arial"/>
          <w:b/>
          <w:color w:val="002060"/>
          <w:sz w:val="44"/>
          <w:szCs w:val="44"/>
          <w:u w:val="single"/>
          <w:lang w:val="en-US"/>
        </w:rPr>
        <w:t xml:space="preserve"> </w:t>
      </w:r>
      <w:r w:rsidR="00E562EF" w:rsidRPr="008B7CC1">
        <w:rPr>
          <w:rFonts w:ascii="Book Antiqua" w:hAnsi="Book Antiqua" w:cs="Arial"/>
          <w:b/>
          <w:color w:val="002060"/>
          <w:sz w:val="44"/>
          <w:szCs w:val="44"/>
          <w:u w:val="single"/>
          <w:lang w:val="en-US"/>
        </w:rPr>
        <w:t>COACH</w:t>
      </w:r>
      <w:r w:rsidR="008B7CC1" w:rsidRPr="008B7CC1">
        <w:rPr>
          <w:rFonts w:ascii="Book Antiqua" w:hAnsi="Book Antiqua" w:cs="Arial"/>
          <w:b/>
          <w:color w:val="002060"/>
          <w:sz w:val="44"/>
          <w:szCs w:val="44"/>
          <w:u w:val="single"/>
          <w:lang w:val="en-US"/>
        </w:rPr>
        <w:t xml:space="preserve"> </w:t>
      </w:r>
      <w:r w:rsidR="008B7CC1">
        <w:rPr>
          <w:rFonts w:ascii="Book Antiqua" w:hAnsi="Book Antiqua" w:cs="Arial"/>
          <w:b/>
          <w:color w:val="002060"/>
          <w:sz w:val="44"/>
          <w:szCs w:val="44"/>
          <w:u w:val="single"/>
          <w:lang w:val="en-US"/>
        </w:rPr>
        <w:t>–</w:t>
      </w:r>
      <w:r w:rsidR="008B7CC1" w:rsidRPr="008B7CC1">
        <w:rPr>
          <w:rFonts w:ascii="Book Antiqua" w:hAnsi="Book Antiqua" w:cs="Arial"/>
          <w:b/>
          <w:color w:val="002060"/>
          <w:sz w:val="44"/>
          <w:szCs w:val="44"/>
          <w:u w:val="single"/>
          <w:lang w:val="en-US"/>
        </w:rPr>
        <w:t xml:space="preserve"> </w:t>
      </w:r>
      <w:r w:rsidR="008B7CC1">
        <w:rPr>
          <w:rFonts w:ascii="Book Antiqua" w:hAnsi="Book Antiqua" w:cs="Arial"/>
          <w:b/>
          <w:color w:val="002060"/>
          <w:sz w:val="44"/>
          <w:szCs w:val="44"/>
          <w:u w:val="single"/>
          <w:lang w:val="en-US"/>
        </w:rPr>
        <w:t>EU EXPERT</w:t>
      </w:r>
    </w:p>
    <w:p w14:paraId="70D468D7" w14:textId="31659A80" w:rsidR="00EF1B0C" w:rsidRPr="008B7CC1" w:rsidRDefault="00EF1B0C" w:rsidP="00EF1B0C">
      <w:pPr>
        <w:spacing w:after="120" w:line="240" w:lineRule="auto"/>
        <w:jc w:val="center"/>
        <w:rPr>
          <w:rFonts w:ascii="Book Antiqua" w:hAnsi="Book Antiqua" w:cs="Arial"/>
          <w:b/>
          <w:color w:val="002060"/>
          <w:sz w:val="44"/>
          <w:szCs w:val="44"/>
          <w:u w:val="single"/>
          <w:lang w:val="en-US"/>
        </w:rPr>
      </w:pPr>
      <w:r w:rsidRPr="008B7CC1">
        <w:rPr>
          <w:rFonts w:ascii="Book Antiqua" w:hAnsi="Book Antiqua" w:cs="Arial"/>
          <w:b/>
          <w:color w:val="002060"/>
          <w:sz w:val="44"/>
          <w:szCs w:val="44"/>
          <w:u w:val="single"/>
          <w:lang w:val="en-US"/>
        </w:rPr>
        <w:t>(</w:t>
      </w:r>
      <w:r w:rsidR="00E562EF" w:rsidRPr="008B7CC1">
        <w:rPr>
          <w:rFonts w:ascii="Book Antiqua" w:hAnsi="Book Antiqua" w:cs="Arial"/>
          <w:b/>
          <w:color w:val="002060"/>
          <w:sz w:val="44"/>
          <w:szCs w:val="44"/>
          <w:u w:val="single"/>
          <w:lang w:val="en-US"/>
        </w:rPr>
        <w:t>5</w:t>
      </w:r>
      <w:r w:rsidRPr="008B7CC1">
        <w:rPr>
          <w:rFonts w:ascii="Book Antiqua" w:hAnsi="Book Antiqua" w:cs="Arial"/>
          <w:b/>
          <w:color w:val="002060"/>
          <w:sz w:val="44"/>
          <w:szCs w:val="44"/>
          <w:u w:val="single"/>
          <w:lang w:val="en-US"/>
        </w:rPr>
        <w:t>° level EQF)</w:t>
      </w:r>
    </w:p>
    <w:p w14:paraId="1FC70076" w14:textId="77777777" w:rsidR="00EF1B0C" w:rsidRPr="008B7CC1" w:rsidRDefault="00EF1B0C" w:rsidP="00EF1B0C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  <w:lang w:val="en-US"/>
        </w:rPr>
      </w:pPr>
      <w:r w:rsidRPr="008B7CC1"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  <w:lang w:val="en-US"/>
        </w:rPr>
        <w:t xml:space="preserve"> </w:t>
      </w:r>
    </w:p>
    <w:p w14:paraId="30696830" w14:textId="77777777" w:rsidR="00EF1B0C" w:rsidRPr="008B7CC1" w:rsidRDefault="00EF1B0C" w:rsidP="00EF1B0C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  <w:lang w:val="en-US"/>
        </w:rPr>
      </w:pPr>
    </w:p>
    <w:p w14:paraId="544FBBE1" w14:textId="14810355" w:rsidR="008B7CC1" w:rsidRDefault="00EF1B0C" w:rsidP="008B7CC1">
      <w:pPr>
        <w:pStyle w:val="Corpotesto"/>
        <w:spacing w:before="0"/>
        <w:ind w:left="104" w:right="112"/>
        <w:rPr>
          <w:rFonts w:ascii="Book Antiqua" w:hAnsi="Book Antiqua"/>
          <w:b/>
          <w:bCs/>
          <w:color w:val="002060"/>
          <w:sz w:val="28"/>
          <w:szCs w:val="28"/>
        </w:rPr>
      </w:pPr>
      <w:r>
        <w:rPr>
          <w:rFonts w:ascii="Book Antiqua" w:hAnsi="Book Antiqua"/>
          <w:b/>
          <w:bCs/>
          <w:color w:val="002060"/>
          <w:sz w:val="28"/>
          <w:szCs w:val="28"/>
        </w:rPr>
        <w:t xml:space="preserve">Il </w:t>
      </w:r>
      <w:r w:rsidR="00C8049B">
        <w:rPr>
          <w:rFonts w:ascii="Book Antiqua" w:hAnsi="Book Antiqua"/>
          <w:b/>
          <w:bCs/>
          <w:color w:val="002060"/>
          <w:sz w:val="28"/>
          <w:szCs w:val="28"/>
        </w:rPr>
        <w:t>corso consente di ottenere l</w:t>
      </w:r>
      <w:r w:rsidR="00156137">
        <w:rPr>
          <w:rFonts w:ascii="Book Antiqua" w:hAnsi="Book Antiqua"/>
          <w:b/>
          <w:bCs/>
          <w:color w:val="002060"/>
          <w:sz w:val="28"/>
          <w:szCs w:val="28"/>
        </w:rPr>
        <w:t>e</w:t>
      </w:r>
      <w:r w:rsidR="00C8049B">
        <w:rPr>
          <w:rFonts w:ascii="Book Antiqua" w:hAnsi="Book Antiqua"/>
          <w:b/>
          <w:bCs/>
          <w:color w:val="002060"/>
          <w:sz w:val="28"/>
          <w:szCs w:val="28"/>
        </w:rPr>
        <w:t xml:space="preserve"> qualific</w:t>
      </w:r>
      <w:r w:rsidR="00156137">
        <w:rPr>
          <w:rFonts w:ascii="Book Antiqua" w:hAnsi="Book Antiqua"/>
          <w:b/>
          <w:bCs/>
          <w:color w:val="002060"/>
          <w:sz w:val="28"/>
          <w:szCs w:val="28"/>
        </w:rPr>
        <w:t>he</w:t>
      </w:r>
      <w:r w:rsidR="00C8049B">
        <w:rPr>
          <w:rFonts w:ascii="Book Antiqua" w:hAnsi="Book Antiqua"/>
          <w:b/>
          <w:bCs/>
          <w:color w:val="002060"/>
          <w:sz w:val="28"/>
          <w:szCs w:val="28"/>
        </w:rPr>
        <w:t xml:space="preserve"> di PERSONAL COACH </w:t>
      </w:r>
      <w:r w:rsidR="003F44E8">
        <w:rPr>
          <w:rFonts w:ascii="Book Antiqua" w:hAnsi="Book Antiqua"/>
          <w:b/>
          <w:bCs/>
          <w:color w:val="002060"/>
          <w:sz w:val="28"/>
          <w:szCs w:val="28"/>
        </w:rPr>
        <w:t xml:space="preserve">– EU EXPERT </w:t>
      </w:r>
      <w:r w:rsidR="00D92A75">
        <w:rPr>
          <w:rFonts w:ascii="Book Antiqua" w:hAnsi="Book Antiqua"/>
          <w:b/>
          <w:bCs/>
          <w:color w:val="002060"/>
          <w:sz w:val="28"/>
          <w:szCs w:val="28"/>
        </w:rPr>
        <w:t>e</w:t>
      </w:r>
      <w:r w:rsidR="00C8049B">
        <w:rPr>
          <w:rFonts w:ascii="Book Antiqua" w:hAnsi="Book Antiqua"/>
          <w:b/>
          <w:bCs/>
          <w:color w:val="002060"/>
          <w:sz w:val="28"/>
          <w:szCs w:val="28"/>
        </w:rPr>
        <w:t xml:space="preserve"> ATHLETIC COACH</w:t>
      </w:r>
      <w:r w:rsidR="003F44E8">
        <w:rPr>
          <w:rFonts w:ascii="Book Antiqua" w:hAnsi="Book Antiqua"/>
          <w:b/>
          <w:bCs/>
          <w:color w:val="002060"/>
          <w:sz w:val="28"/>
          <w:szCs w:val="28"/>
        </w:rPr>
        <w:t xml:space="preserve"> – EU EXPERT</w:t>
      </w:r>
      <w:r w:rsidR="00C8049B">
        <w:rPr>
          <w:rFonts w:ascii="Book Antiqua" w:hAnsi="Book Antiqua"/>
          <w:b/>
          <w:bCs/>
          <w:color w:val="002060"/>
          <w:sz w:val="28"/>
          <w:szCs w:val="28"/>
        </w:rPr>
        <w:t xml:space="preserve"> </w:t>
      </w:r>
      <w:r w:rsidR="00D92A75">
        <w:rPr>
          <w:rFonts w:ascii="Book Antiqua" w:hAnsi="Book Antiqua"/>
          <w:b/>
          <w:bCs/>
          <w:color w:val="002060"/>
          <w:sz w:val="28"/>
          <w:szCs w:val="28"/>
        </w:rPr>
        <w:t>(5° livello EQF),</w:t>
      </w:r>
      <w:r w:rsidR="00F166F4">
        <w:rPr>
          <w:rFonts w:ascii="Book Antiqua" w:hAnsi="Book Antiqua"/>
          <w:b/>
          <w:bCs/>
          <w:color w:val="002060"/>
          <w:sz w:val="28"/>
          <w:szCs w:val="28"/>
        </w:rPr>
        <w:t xml:space="preserve"> a seconda della specializzazione precedentemente ottenuta</w:t>
      </w:r>
      <w:r w:rsidR="00042AB5">
        <w:rPr>
          <w:rFonts w:ascii="Book Antiqua" w:hAnsi="Book Antiqua"/>
          <w:b/>
          <w:bCs/>
          <w:color w:val="002060"/>
          <w:sz w:val="28"/>
          <w:szCs w:val="28"/>
        </w:rPr>
        <w:t>;</w:t>
      </w:r>
      <w:r w:rsidR="00F166F4">
        <w:rPr>
          <w:rFonts w:ascii="Book Antiqua" w:hAnsi="Book Antiqua"/>
          <w:b/>
          <w:bCs/>
          <w:color w:val="002060"/>
          <w:sz w:val="28"/>
          <w:szCs w:val="28"/>
        </w:rPr>
        <w:t xml:space="preserve"> </w:t>
      </w:r>
      <w:r w:rsidR="00D92A75">
        <w:rPr>
          <w:rFonts w:ascii="Book Antiqua" w:hAnsi="Book Antiqua"/>
          <w:b/>
          <w:bCs/>
          <w:color w:val="002060"/>
          <w:sz w:val="28"/>
          <w:szCs w:val="28"/>
        </w:rPr>
        <w:t>trattasi di un livello piuttosto alto</w:t>
      </w:r>
      <w:r w:rsidR="009E74B1">
        <w:rPr>
          <w:rFonts w:ascii="Book Antiqua" w:hAnsi="Book Antiqua"/>
          <w:b/>
          <w:bCs/>
          <w:color w:val="002060"/>
          <w:sz w:val="28"/>
          <w:szCs w:val="28"/>
        </w:rPr>
        <w:t>, p</w:t>
      </w:r>
      <w:r w:rsidR="008B7CC1">
        <w:rPr>
          <w:rFonts w:ascii="Book Antiqua" w:hAnsi="Book Antiqua"/>
          <w:b/>
          <w:bCs/>
          <w:color w:val="002060"/>
          <w:sz w:val="28"/>
          <w:szCs w:val="28"/>
        </w:rPr>
        <w:t>er sottolinear</w:t>
      </w:r>
      <w:r w:rsidR="007B393B">
        <w:rPr>
          <w:rFonts w:ascii="Book Antiqua" w:hAnsi="Book Antiqua"/>
          <w:b/>
          <w:bCs/>
          <w:color w:val="002060"/>
          <w:sz w:val="28"/>
          <w:szCs w:val="28"/>
        </w:rPr>
        <w:t>n</w:t>
      </w:r>
      <w:r w:rsidR="008B7CC1">
        <w:rPr>
          <w:rFonts w:ascii="Book Antiqua" w:hAnsi="Book Antiqua"/>
          <w:b/>
          <w:bCs/>
          <w:color w:val="002060"/>
          <w:sz w:val="28"/>
          <w:szCs w:val="28"/>
        </w:rPr>
        <w:t xml:space="preserve">e l’importanza, basti notare che i futuri diplomati acquisiranno anche la qualifica di </w:t>
      </w:r>
      <w:r w:rsidR="007B393B">
        <w:rPr>
          <w:rFonts w:ascii="Book Antiqua" w:hAnsi="Book Antiqua"/>
          <w:b/>
          <w:bCs/>
          <w:color w:val="002060"/>
          <w:sz w:val="28"/>
          <w:szCs w:val="28"/>
        </w:rPr>
        <w:t>EU EXPERT e che il 5° livello</w:t>
      </w:r>
      <w:r w:rsidR="008B7CC1">
        <w:rPr>
          <w:rFonts w:ascii="Book Antiqua" w:hAnsi="Book Antiqua"/>
          <w:b/>
          <w:bCs/>
          <w:color w:val="002060"/>
          <w:sz w:val="28"/>
          <w:szCs w:val="28"/>
        </w:rPr>
        <w:t xml:space="preserve"> è prossimo a quello paritario alla laurea triennale in Scienze Motorie, la quale è inquadrata nel</w:t>
      </w:r>
      <w:r w:rsidR="007B393B">
        <w:rPr>
          <w:rFonts w:ascii="Book Antiqua" w:hAnsi="Book Antiqua"/>
          <w:b/>
          <w:bCs/>
          <w:color w:val="002060"/>
          <w:sz w:val="28"/>
          <w:szCs w:val="28"/>
        </w:rPr>
        <w:t xml:space="preserve"> quadro europeo delle qualifiche</w:t>
      </w:r>
      <w:r w:rsidR="008B7CC1">
        <w:rPr>
          <w:rFonts w:ascii="Book Antiqua" w:hAnsi="Book Antiqua"/>
          <w:b/>
          <w:bCs/>
          <w:color w:val="002060"/>
          <w:sz w:val="28"/>
          <w:szCs w:val="28"/>
        </w:rPr>
        <w:t xml:space="preserve"> </w:t>
      </w:r>
      <w:r w:rsidR="007B393B">
        <w:rPr>
          <w:rFonts w:ascii="Book Antiqua" w:hAnsi="Book Antiqua"/>
          <w:b/>
          <w:bCs/>
          <w:color w:val="002060"/>
          <w:sz w:val="28"/>
          <w:szCs w:val="28"/>
        </w:rPr>
        <w:t>(</w:t>
      </w:r>
      <w:r w:rsidR="008B7CC1">
        <w:rPr>
          <w:rFonts w:ascii="Book Antiqua" w:hAnsi="Book Antiqua"/>
          <w:b/>
          <w:bCs/>
          <w:color w:val="002060"/>
          <w:sz w:val="28"/>
          <w:szCs w:val="28"/>
        </w:rPr>
        <w:t>EQF</w:t>
      </w:r>
      <w:r w:rsidR="007B393B">
        <w:rPr>
          <w:rFonts w:ascii="Book Antiqua" w:hAnsi="Book Antiqua"/>
          <w:b/>
          <w:bCs/>
          <w:color w:val="002060"/>
          <w:sz w:val="28"/>
          <w:szCs w:val="28"/>
        </w:rPr>
        <w:t>)</w:t>
      </w:r>
      <w:r w:rsidR="008B7CC1">
        <w:rPr>
          <w:rFonts w:ascii="Book Antiqua" w:hAnsi="Book Antiqua"/>
          <w:b/>
          <w:bCs/>
          <w:color w:val="002060"/>
          <w:sz w:val="28"/>
          <w:szCs w:val="28"/>
        </w:rPr>
        <w:t xml:space="preserve"> con il 6°.</w:t>
      </w:r>
    </w:p>
    <w:p w14:paraId="2769E2E9" w14:textId="15B4B438" w:rsidR="00EB37C2" w:rsidRDefault="003F44E8" w:rsidP="001A5B8F">
      <w:pPr>
        <w:pStyle w:val="Corpotesto"/>
        <w:spacing w:before="0"/>
        <w:ind w:left="104" w:right="112"/>
        <w:rPr>
          <w:rFonts w:ascii="Book Antiqua" w:hAnsi="Book Antiqua"/>
          <w:b/>
          <w:bCs/>
          <w:color w:val="002060"/>
          <w:sz w:val="28"/>
          <w:szCs w:val="28"/>
        </w:rPr>
      </w:pPr>
      <w:r>
        <w:rPr>
          <w:rFonts w:ascii="Book Antiqua" w:hAnsi="Book Antiqua"/>
          <w:b/>
          <w:bCs/>
          <w:color w:val="002060"/>
          <w:sz w:val="28"/>
          <w:szCs w:val="28"/>
        </w:rPr>
        <w:t xml:space="preserve">Il livello </w:t>
      </w:r>
      <w:r w:rsidR="008B7080">
        <w:rPr>
          <w:rFonts w:ascii="Book Antiqua" w:hAnsi="Book Antiqua"/>
          <w:b/>
          <w:bCs/>
          <w:color w:val="002060"/>
          <w:sz w:val="28"/>
          <w:szCs w:val="28"/>
        </w:rPr>
        <w:t>di istruzione</w:t>
      </w:r>
      <w:r w:rsidR="007D3A1F">
        <w:rPr>
          <w:rFonts w:ascii="Book Antiqua" w:hAnsi="Book Antiqua"/>
          <w:b/>
          <w:bCs/>
          <w:color w:val="002060"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color w:val="002060"/>
          <w:sz w:val="28"/>
          <w:szCs w:val="28"/>
        </w:rPr>
        <w:t>in oggetto</w:t>
      </w:r>
      <w:r w:rsidR="008B7080">
        <w:rPr>
          <w:rFonts w:ascii="Book Antiqua" w:hAnsi="Book Antiqua"/>
          <w:b/>
          <w:bCs/>
          <w:color w:val="002060"/>
          <w:sz w:val="28"/>
          <w:szCs w:val="28"/>
        </w:rPr>
        <w:t xml:space="preserve">, consente di </w:t>
      </w:r>
      <w:r>
        <w:rPr>
          <w:rFonts w:ascii="Book Antiqua" w:hAnsi="Book Antiqua"/>
          <w:b/>
          <w:bCs/>
          <w:color w:val="002060"/>
          <w:sz w:val="28"/>
          <w:szCs w:val="28"/>
        </w:rPr>
        <w:t xml:space="preserve">elevare molto </w:t>
      </w:r>
      <w:r w:rsidR="008B7080">
        <w:rPr>
          <w:rFonts w:ascii="Book Antiqua" w:hAnsi="Book Antiqua"/>
          <w:b/>
          <w:bCs/>
          <w:color w:val="002060"/>
          <w:sz w:val="28"/>
          <w:szCs w:val="28"/>
        </w:rPr>
        <w:t xml:space="preserve">tutte le conoscenze </w:t>
      </w:r>
      <w:r w:rsidR="00286EE0">
        <w:rPr>
          <w:rFonts w:ascii="Book Antiqua" w:hAnsi="Book Antiqua"/>
          <w:b/>
          <w:bCs/>
          <w:color w:val="002060"/>
          <w:sz w:val="28"/>
          <w:szCs w:val="28"/>
        </w:rPr>
        <w:t xml:space="preserve">acquisite in entrambe le specializzazioni, introducendo ulteriori argomenti di alta formazione, </w:t>
      </w:r>
      <w:r w:rsidR="00F25E7C">
        <w:rPr>
          <w:rFonts w:ascii="Book Antiqua" w:hAnsi="Book Antiqua"/>
          <w:b/>
          <w:bCs/>
          <w:color w:val="002060"/>
          <w:sz w:val="28"/>
          <w:szCs w:val="28"/>
        </w:rPr>
        <w:t>quali ad esempio: analisi della variabilità di velocità nell’esecuzione degli esercizi e</w:t>
      </w:r>
      <w:r w:rsidR="008565B8">
        <w:rPr>
          <w:rFonts w:ascii="Book Antiqua" w:hAnsi="Book Antiqua"/>
          <w:b/>
          <w:bCs/>
          <w:color w:val="002060"/>
          <w:sz w:val="28"/>
          <w:szCs w:val="28"/>
        </w:rPr>
        <w:t xml:space="preserve"> conseguente adattamento specifico</w:t>
      </w:r>
      <w:r w:rsidR="00F25E7C">
        <w:rPr>
          <w:rFonts w:ascii="Book Antiqua" w:hAnsi="Book Antiqua"/>
          <w:b/>
          <w:bCs/>
          <w:color w:val="002060"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color w:val="002060"/>
          <w:sz w:val="28"/>
          <w:szCs w:val="28"/>
        </w:rPr>
        <w:t>de</w:t>
      </w:r>
      <w:r w:rsidR="00F25E7C">
        <w:rPr>
          <w:rFonts w:ascii="Book Antiqua" w:hAnsi="Book Antiqua"/>
          <w:b/>
          <w:bCs/>
          <w:color w:val="002060"/>
          <w:sz w:val="28"/>
          <w:szCs w:val="28"/>
        </w:rPr>
        <w:t xml:space="preserve">l sistema neuromuscolare, </w:t>
      </w:r>
      <w:r w:rsidR="00286EE0">
        <w:rPr>
          <w:rFonts w:ascii="Book Antiqua" w:hAnsi="Book Antiqua"/>
          <w:b/>
          <w:bCs/>
          <w:color w:val="002060"/>
          <w:sz w:val="28"/>
          <w:szCs w:val="28"/>
        </w:rPr>
        <w:t>coachi</w:t>
      </w:r>
      <w:r w:rsidR="008565B8">
        <w:rPr>
          <w:rFonts w:ascii="Book Antiqua" w:hAnsi="Book Antiqua"/>
          <w:b/>
          <w:bCs/>
          <w:color w:val="002060"/>
          <w:sz w:val="28"/>
          <w:szCs w:val="28"/>
        </w:rPr>
        <w:t>ng</w:t>
      </w:r>
      <w:r w:rsidR="00286EE0">
        <w:rPr>
          <w:rFonts w:ascii="Book Antiqua" w:hAnsi="Book Antiqua"/>
          <w:b/>
          <w:bCs/>
          <w:color w:val="002060"/>
          <w:sz w:val="28"/>
          <w:szCs w:val="28"/>
        </w:rPr>
        <w:t xml:space="preserve"> europeo</w:t>
      </w:r>
      <w:r w:rsidR="00EB37C2">
        <w:rPr>
          <w:rFonts w:ascii="Book Antiqua" w:hAnsi="Book Antiqua"/>
          <w:b/>
          <w:bCs/>
          <w:color w:val="002060"/>
          <w:sz w:val="28"/>
          <w:szCs w:val="28"/>
        </w:rPr>
        <w:t>, comunicazione e marketing</w:t>
      </w:r>
      <w:r w:rsidR="001A5B8F">
        <w:rPr>
          <w:rFonts w:ascii="Book Antiqua" w:hAnsi="Book Antiqua"/>
          <w:b/>
          <w:bCs/>
          <w:color w:val="002060"/>
          <w:sz w:val="28"/>
          <w:szCs w:val="28"/>
        </w:rPr>
        <w:t>, strategie motivazionali, professionalità, codice di condotta, etica, norme e linee guida internazionali, servizio orientato al cliente</w:t>
      </w:r>
      <w:r w:rsidR="008565B8">
        <w:rPr>
          <w:rFonts w:ascii="Book Antiqua" w:hAnsi="Book Antiqua"/>
          <w:b/>
          <w:bCs/>
          <w:color w:val="002060"/>
          <w:sz w:val="28"/>
          <w:szCs w:val="28"/>
        </w:rPr>
        <w:t>.</w:t>
      </w:r>
      <w:r w:rsidR="00371821">
        <w:rPr>
          <w:rFonts w:ascii="Book Antiqua" w:hAnsi="Book Antiqua"/>
          <w:b/>
          <w:bCs/>
          <w:color w:val="002060"/>
          <w:sz w:val="28"/>
          <w:szCs w:val="28"/>
        </w:rPr>
        <w:t xml:space="preserve"> Sono previsti inoltre 2 fine settimana specialistici con docenti di livello internazionale.</w:t>
      </w:r>
    </w:p>
    <w:p w14:paraId="01C1BC64" w14:textId="76E17845" w:rsidR="001A5B8F" w:rsidRDefault="008565B8" w:rsidP="001A5B8F">
      <w:pPr>
        <w:pStyle w:val="Corpotesto"/>
        <w:spacing w:before="0"/>
        <w:ind w:left="104" w:right="112"/>
        <w:rPr>
          <w:rFonts w:ascii="Book Antiqua" w:hAnsi="Book Antiqua"/>
          <w:b/>
          <w:bCs/>
          <w:color w:val="002060"/>
          <w:sz w:val="28"/>
          <w:szCs w:val="28"/>
        </w:rPr>
      </w:pPr>
      <w:r>
        <w:rPr>
          <w:rFonts w:ascii="Book Antiqua" w:hAnsi="Book Antiqua"/>
          <w:b/>
          <w:bCs/>
          <w:color w:val="002060"/>
          <w:sz w:val="28"/>
          <w:szCs w:val="28"/>
        </w:rPr>
        <w:t xml:space="preserve">La qualifica di COACH è consigliabile, per non dire essenziale, </w:t>
      </w:r>
      <w:r w:rsidR="00E02AFD">
        <w:rPr>
          <w:rFonts w:ascii="Book Antiqua" w:hAnsi="Book Antiqua"/>
          <w:b/>
          <w:bCs/>
          <w:color w:val="002060"/>
          <w:sz w:val="28"/>
          <w:szCs w:val="28"/>
        </w:rPr>
        <w:t>per aprire e gestire un</w:t>
      </w:r>
      <w:r w:rsidR="007D3A1F">
        <w:rPr>
          <w:rFonts w:ascii="Book Antiqua" w:hAnsi="Book Antiqua"/>
          <w:b/>
          <w:bCs/>
          <w:color w:val="002060"/>
          <w:sz w:val="28"/>
          <w:szCs w:val="28"/>
        </w:rPr>
        <w:t>a</w:t>
      </w:r>
      <w:r w:rsidR="00E02AFD">
        <w:rPr>
          <w:rFonts w:ascii="Book Antiqua" w:hAnsi="Book Antiqua"/>
          <w:b/>
          <w:bCs/>
          <w:color w:val="002060"/>
          <w:sz w:val="28"/>
          <w:szCs w:val="28"/>
        </w:rPr>
        <w:t xml:space="preserve"> propri</w:t>
      </w:r>
      <w:r w:rsidR="007D3A1F">
        <w:rPr>
          <w:rFonts w:ascii="Book Antiqua" w:hAnsi="Book Antiqua"/>
          <w:b/>
          <w:bCs/>
          <w:color w:val="002060"/>
          <w:sz w:val="28"/>
          <w:szCs w:val="28"/>
        </w:rPr>
        <w:t>a struttura</w:t>
      </w:r>
      <w:r w:rsidR="00E02AFD">
        <w:rPr>
          <w:rFonts w:ascii="Book Antiqua" w:hAnsi="Book Antiqua"/>
          <w:b/>
          <w:bCs/>
          <w:color w:val="002060"/>
          <w:sz w:val="28"/>
          <w:szCs w:val="28"/>
        </w:rPr>
        <w:t xml:space="preserve">, fornisce infatti tutte </w:t>
      </w:r>
      <w:r w:rsidR="00371821">
        <w:rPr>
          <w:rFonts w:ascii="Book Antiqua" w:hAnsi="Book Antiqua"/>
          <w:b/>
          <w:bCs/>
          <w:color w:val="002060"/>
          <w:sz w:val="28"/>
          <w:szCs w:val="28"/>
        </w:rPr>
        <w:t xml:space="preserve">le </w:t>
      </w:r>
      <w:r w:rsidR="00156137">
        <w:rPr>
          <w:rFonts w:ascii="Book Antiqua" w:hAnsi="Book Antiqua"/>
          <w:b/>
          <w:bCs/>
          <w:color w:val="002060"/>
          <w:sz w:val="28"/>
          <w:szCs w:val="28"/>
        </w:rPr>
        <w:t>nozioni</w:t>
      </w:r>
      <w:r w:rsidR="00E02AFD">
        <w:rPr>
          <w:rFonts w:ascii="Book Antiqua" w:hAnsi="Book Antiqua"/>
          <w:b/>
          <w:bCs/>
          <w:color w:val="002060"/>
          <w:sz w:val="28"/>
          <w:szCs w:val="28"/>
        </w:rPr>
        <w:t xml:space="preserve"> teorico-pratiche di alto livello per poter gestire in piena autonomia e con profitto</w:t>
      </w:r>
      <w:r w:rsidR="007D3A1F">
        <w:rPr>
          <w:rFonts w:ascii="Book Antiqua" w:hAnsi="Book Antiqua"/>
          <w:b/>
          <w:bCs/>
          <w:color w:val="002060"/>
          <w:sz w:val="28"/>
          <w:szCs w:val="28"/>
        </w:rPr>
        <w:t>,</w:t>
      </w:r>
      <w:r w:rsidR="00E02AFD">
        <w:rPr>
          <w:rFonts w:ascii="Book Antiqua" w:hAnsi="Book Antiqua"/>
          <w:b/>
          <w:bCs/>
          <w:color w:val="002060"/>
          <w:sz w:val="28"/>
          <w:szCs w:val="28"/>
        </w:rPr>
        <w:t xml:space="preserve"> un proprio studio di personal training / </w:t>
      </w:r>
      <w:proofErr w:type="spellStart"/>
      <w:r w:rsidR="00E02AFD">
        <w:rPr>
          <w:rFonts w:ascii="Book Antiqua" w:hAnsi="Book Antiqua"/>
          <w:b/>
          <w:bCs/>
          <w:color w:val="002060"/>
          <w:sz w:val="28"/>
          <w:szCs w:val="28"/>
        </w:rPr>
        <w:t>athletic</w:t>
      </w:r>
      <w:proofErr w:type="spellEnd"/>
      <w:r w:rsidR="00E02AFD">
        <w:rPr>
          <w:rFonts w:ascii="Book Antiqua" w:hAnsi="Book Antiqua"/>
          <w:b/>
          <w:bCs/>
          <w:color w:val="002060"/>
          <w:sz w:val="28"/>
          <w:szCs w:val="28"/>
        </w:rPr>
        <w:t xml:space="preserve"> training / training group.</w:t>
      </w:r>
    </w:p>
    <w:p w14:paraId="4CD95722" w14:textId="7CC5B5E6" w:rsidR="00EF1B0C" w:rsidRDefault="00EF1B0C" w:rsidP="00EF1B0C">
      <w:pPr>
        <w:pStyle w:val="Corpotesto"/>
        <w:spacing w:before="0"/>
        <w:ind w:left="104" w:right="112"/>
        <w:rPr>
          <w:rStyle w:val="jsgrdq"/>
          <w:rFonts w:ascii="Book Antiqua" w:hAnsi="Book Antiqua"/>
          <w:b/>
          <w:bCs/>
          <w:color w:val="002060"/>
          <w:sz w:val="28"/>
          <w:szCs w:val="28"/>
        </w:rPr>
      </w:pPr>
    </w:p>
    <w:p w14:paraId="48F09F53" w14:textId="77777777" w:rsidR="00EF1B0C" w:rsidRPr="00806DBC" w:rsidRDefault="00EF1B0C" w:rsidP="00EF1B0C">
      <w:pPr>
        <w:spacing w:after="0" w:line="240" w:lineRule="auto"/>
        <w:rPr>
          <w:rStyle w:val="jsgrdq"/>
          <w:rFonts w:ascii="Book Antiqua" w:hAnsi="Book Antiqua"/>
          <w:b/>
          <w:bCs/>
          <w:color w:val="548DD4" w:themeColor="text2" w:themeTint="99"/>
          <w:sz w:val="28"/>
          <w:szCs w:val="28"/>
        </w:rPr>
      </w:pPr>
      <w:r w:rsidRPr="00806DBC">
        <w:rPr>
          <w:rStyle w:val="jsgrdq"/>
          <w:rFonts w:ascii="Book Antiqua" w:hAnsi="Book Antiqua"/>
          <w:b/>
          <w:bCs/>
          <w:color w:val="548DD4" w:themeColor="text2" w:themeTint="99"/>
          <w:sz w:val="28"/>
          <w:szCs w:val="28"/>
        </w:rPr>
        <w:t>Stefano Grazzini Cell. 328 9028000</w:t>
      </w:r>
    </w:p>
    <w:p w14:paraId="521D032D" w14:textId="59B4E279" w:rsidR="00EF1B0C" w:rsidRPr="00806DBC" w:rsidRDefault="00EF1B0C" w:rsidP="00EF1B0C">
      <w:pPr>
        <w:spacing w:after="0" w:line="240" w:lineRule="auto"/>
        <w:rPr>
          <w:rStyle w:val="jsgrdq"/>
          <w:rFonts w:ascii="Book Antiqua" w:hAnsi="Book Antiqua"/>
          <w:b/>
          <w:bCs/>
          <w:color w:val="548DD4" w:themeColor="text2" w:themeTint="99"/>
          <w:sz w:val="28"/>
          <w:szCs w:val="28"/>
        </w:rPr>
      </w:pPr>
      <w:r w:rsidRPr="00806DBC">
        <w:rPr>
          <w:rStyle w:val="jsgrdq"/>
          <w:rFonts w:ascii="Book Antiqua" w:hAnsi="Book Antiqua"/>
          <w:b/>
          <w:bCs/>
          <w:color w:val="548DD4" w:themeColor="text2" w:themeTint="99"/>
          <w:sz w:val="28"/>
          <w:szCs w:val="28"/>
        </w:rPr>
        <w:t xml:space="preserve">International Coach </w:t>
      </w:r>
      <w:proofErr w:type="spellStart"/>
      <w:r w:rsidRPr="00806DBC">
        <w:rPr>
          <w:rStyle w:val="jsgrdq"/>
          <w:rFonts w:ascii="Book Antiqua" w:hAnsi="Book Antiqua"/>
          <w:b/>
          <w:bCs/>
          <w:color w:val="548DD4" w:themeColor="text2" w:themeTint="99"/>
          <w:sz w:val="28"/>
          <w:szCs w:val="28"/>
        </w:rPr>
        <w:t>level</w:t>
      </w:r>
      <w:proofErr w:type="spellEnd"/>
      <w:r w:rsidRPr="00806DBC">
        <w:rPr>
          <w:rStyle w:val="jsgrdq"/>
          <w:rFonts w:ascii="Book Antiqua" w:hAnsi="Book Antiqua"/>
          <w:b/>
          <w:bCs/>
          <w:color w:val="548DD4" w:themeColor="text2" w:themeTint="99"/>
          <w:sz w:val="28"/>
          <w:szCs w:val="28"/>
        </w:rPr>
        <w:t xml:space="preserve"> 8+ EQF</w:t>
      </w:r>
    </w:p>
    <w:p w14:paraId="3E0FAEE3" w14:textId="0194C94B" w:rsidR="00EF1B0C" w:rsidRPr="00806DBC" w:rsidRDefault="00EF1B0C" w:rsidP="00EF1B0C">
      <w:pPr>
        <w:spacing w:after="0" w:line="240" w:lineRule="auto"/>
        <w:rPr>
          <w:rStyle w:val="jsgrdq"/>
          <w:rFonts w:ascii="Book Antiqua" w:hAnsi="Book Antiqua"/>
          <w:b/>
          <w:bCs/>
          <w:color w:val="548DD4" w:themeColor="text2" w:themeTint="99"/>
          <w:sz w:val="28"/>
          <w:szCs w:val="28"/>
        </w:rPr>
      </w:pPr>
      <w:r w:rsidRPr="00806DBC">
        <w:rPr>
          <w:rStyle w:val="jsgrdq"/>
          <w:rFonts w:ascii="Book Antiqua" w:hAnsi="Book Antiqua"/>
          <w:b/>
          <w:bCs/>
          <w:color w:val="548DD4" w:themeColor="text2" w:themeTint="99"/>
          <w:sz w:val="28"/>
          <w:szCs w:val="28"/>
        </w:rPr>
        <w:t xml:space="preserve">Certified </w:t>
      </w:r>
      <w:proofErr w:type="spellStart"/>
      <w:r w:rsidRPr="00806DBC">
        <w:rPr>
          <w:rStyle w:val="jsgrdq"/>
          <w:rFonts w:ascii="Book Antiqua" w:hAnsi="Book Antiqua"/>
          <w:b/>
          <w:bCs/>
          <w:color w:val="548DD4" w:themeColor="text2" w:themeTint="99"/>
          <w:sz w:val="28"/>
          <w:szCs w:val="28"/>
        </w:rPr>
        <w:t>EurEthICS</w:t>
      </w:r>
      <w:proofErr w:type="spellEnd"/>
      <w:r w:rsidRPr="00806DBC">
        <w:rPr>
          <w:rStyle w:val="jsgrdq"/>
          <w:rFonts w:ascii="Book Antiqua" w:hAnsi="Book Antiqua"/>
          <w:b/>
          <w:bCs/>
          <w:color w:val="548DD4" w:themeColor="text2" w:themeTint="99"/>
          <w:sz w:val="28"/>
          <w:szCs w:val="28"/>
        </w:rPr>
        <w:t xml:space="preserve"> ETSIA ® </w:t>
      </w:r>
      <w:proofErr w:type="spellStart"/>
      <w:r w:rsidRPr="00806DBC">
        <w:rPr>
          <w:rStyle w:val="jsgrdq"/>
          <w:rFonts w:ascii="Book Antiqua" w:hAnsi="Book Antiqua"/>
          <w:b/>
          <w:bCs/>
          <w:color w:val="548DD4" w:themeColor="text2" w:themeTint="99"/>
          <w:sz w:val="28"/>
          <w:szCs w:val="28"/>
        </w:rPr>
        <w:t>Registered</w:t>
      </w:r>
      <w:proofErr w:type="spellEnd"/>
    </w:p>
    <w:p w14:paraId="549B7398" w14:textId="0CF92AE1" w:rsidR="00EF1B0C" w:rsidRDefault="00EF1B0C">
      <w:pPr>
        <w:shd w:val="clear" w:color="auto" w:fill="FFFFFF"/>
        <w:spacing w:after="0" w:line="240" w:lineRule="auto"/>
        <w:ind w:left="360"/>
        <w:rPr>
          <w:rFonts w:ascii="Arial" w:eastAsia="Arial" w:hAnsi="Arial" w:cs="Arial"/>
          <w:color w:val="002060"/>
          <w:sz w:val="20"/>
          <w:szCs w:val="20"/>
        </w:rPr>
      </w:pPr>
    </w:p>
    <w:p w14:paraId="4DEEA100" w14:textId="77777777" w:rsidR="008B7CC1" w:rsidRDefault="008B7CC1">
      <w:pPr>
        <w:shd w:val="clear" w:color="auto" w:fill="FFFFFF"/>
        <w:spacing w:after="0" w:line="240" w:lineRule="auto"/>
        <w:ind w:left="360"/>
        <w:rPr>
          <w:rFonts w:ascii="Arial" w:eastAsia="Arial" w:hAnsi="Arial" w:cs="Arial"/>
          <w:color w:val="002060"/>
          <w:sz w:val="20"/>
          <w:szCs w:val="20"/>
        </w:rPr>
      </w:pPr>
    </w:p>
    <w:p w14:paraId="0C1BE0F1" w14:textId="77777777" w:rsidR="00882E28" w:rsidRDefault="0048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color w:val="002060"/>
        </w:rPr>
        <w:t xml:space="preserve">I nostri corsi sono validi per le certificazioni </w:t>
      </w:r>
      <w:proofErr w:type="spellStart"/>
      <w:r>
        <w:rPr>
          <w:rFonts w:ascii="Arial" w:eastAsia="Arial" w:hAnsi="Arial" w:cs="Arial"/>
          <w:color w:val="002060"/>
        </w:rPr>
        <w:t>EurEthICS</w:t>
      </w:r>
      <w:proofErr w:type="spellEnd"/>
      <w:r>
        <w:rPr>
          <w:rFonts w:ascii="Arial" w:eastAsia="Arial" w:hAnsi="Arial" w:cs="Arial"/>
          <w:color w:val="002060"/>
        </w:rPr>
        <w:t xml:space="preserve"> ETSIA Organizzazione Partner ufficiale della Commissione europea e della House of Sport, per la certificazione di qualifiche internazionali, riconosciuta e definita nel comunicato del Parlamento europeo (Edition 547: 4 </w:t>
      </w:r>
      <w:proofErr w:type="spellStart"/>
      <w:r>
        <w:rPr>
          <w:rFonts w:ascii="Arial" w:eastAsia="Arial" w:hAnsi="Arial" w:cs="Arial"/>
          <w:color w:val="002060"/>
        </w:rPr>
        <w:t>October</w:t>
      </w:r>
      <w:proofErr w:type="spellEnd"/>
      <w:r>
        <w:rPr>
          <w:rFonts w:ascii="Arial" w:eastAsia="Arial" w:hAnsi="Arial" w:cs="Arial"/>
          <w:color w:val="002060"/>
        </w:rPr>
        <w:t xml:space="preserve"> 2017) come "standard di certificazione di alto livello nello sport e in altri settori educativi, con l'applicazione dell'EQF (Quadro europeo delle qualifiche) per il riconoscimento nell'intera Unione europea.</w:t>
      </w:r>
    </w:p>
    <w:p w14:paraId="2491293C" w14:textId="77777777" w:rsidR="00882E28" w:rsidRDefault="0048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color w:val="002060"/>
        </w:rPr>
        <w:t xml:space="preserve">Le certificazioni inserite in albo EU </w:t>
      </w:r>
      <w:proofErr w:type="spellStart"/>
      <w:r>
        <w:rPr>
          <w:rFonts w:ascii="Arial" w:eastAsia="Arial" w:hAnsi="Arial" w:cs="Arial"/>
          <w:color w:val="002060"/>
        </w:rPr>
        <w:t>Experts</w:t>
      </w:r>
      <w:proofErr w:type="spellEnd"/>
      <w:r>
        <w:rPr>
          <w:rFonts w:ascii="Arial" w:eastAsia="Arial" w:hAnsi="Arial" w:cs="Arial"/>
          <w:color w:val="002060"/>
        </w:rPr>
        <w:t xml:space="preserve"> sono valide per l’ottenimento della qualifiche nazionali </w:t>
      </w:r>
      <w:proofErr w:type="spellStart"/>
      <w:r>
        <w:rPr>
          <w:rFonts w:ascii="Arial" w:eastAsia="Arial" w:hAnsi="Arial" w:cs="Arial"/>
          <w:color w:val="002060"/>
        </w:rPr>
        <w:t>Opes</w:t>
      </w:r>
      <w:proofErr w:type="spellEnd"/>
      <w:r>
        <w:rPr>
          <w:rFonts w:ascii="Arial" w:eastAsia="Arial" w:hAnsi="Arial" w:cs="Arial"/>
          <w:color w:val="002060"/>
        </w:rPr>
        <w:t xml:space="preserve"> Italia, Ente di Promozione Sportiva riconosciuto dal CONI</w:t>
      </w:r>
    </w:p>
    <w:sectPr w:rsidR="00882E28" w:rsidSect="00AC6DC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559" w:right="244" w:bottom="1134" w:left="238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81558" w14:textId="77777777" w:rsidR="004F744C" w:rsidRDefault="004F744C">
      <w:pPr>
        <w:spacing w:after="0" w:line="240" w:lineRule="auto"/>
      </w:pPr>
      <w:r>
        <w:separator/>
      </w:r>
    </w:p>
  </w:endnote>
  <w:endnote w:type="continuationSeparator" w:id="0">
    <w:p w14:paraId="6D5D5353" w14:textId="77777777" w:rsidR="004F744C" w:rsidRDefault="004F7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16845" w14:textId="77777777" w:rsidR="00882E28" w:rsidRDefault="00882E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FBB84" w14:textId="77777777" w:rsidR="00882E28" w:rsidRDefault="004842F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Book Antiqua" w:eastAsia="Book Antiqua" w:hAnsi="Book Antiqua" w:cs="Book Antiqua"/>
        <w:color w:val="000000"/>
        <w:sz w:val="20"/>
        <w:szCs w:val="20"/>
      </w:rPr>
    </w:pPr>
    <w:r>
      <w:rPr>
        <w:rFonts w:ascii="Book Antiqua" w:eastAsia="Book Antiqua" w:hAnsi="Book Antiqua" w:cs="Book Antiqua"/>
        <w:color w:val="000000"/>
        <w:sz w:val="20"/>
        <w:szCs w:val="20"/>
      </w:rPr>
      <w:t xml:space="preserve">SGT ASD registrata </w:t>
    </w:r>
    <w:proofErr w:type="spellStart"/>
    <w:r>
      <w:rPr>
        <w:rFonts w:ascii="Book Antiqua" w:eastAsia="Book Antiqua" w:hAnsi="Book Antiqua" w:cs="Book Antiqua"/>
        <w:color w:val="000000"/>
        <w:sz w:val="20"/>
        <w:szCs w:val="20"/>
      </w:rPr>
      <w:t>Opes</w:t>
    </w:r>
    <w:proofErr w:type="spellEnd"/>
    <w:r>
      <w:rPr>
        <w:rFonts w:ascii="Book Antiqua" w:eastAsia="Book Antiqua" w:hAnsi="Book Antiqua" w:cs="Book Antiqua"/>
        <w:color w:val="000000"/>
        <w:sz w:val="20"/>
        <w:szCs w:val="20"/>
      </w:rPr>
      <w:t xml:space="preserve"> Italia - Accademia riconosciuta EU </w:t>
    </w:r>
    <w:proofErr w:type="spellStart"/>
    <w:r>
      <w:rPr>
        <w:rFonts w:ascii="Book Antiqua" w:eastAsia="Book Antiqua" w:hAnsi="Book Antiqua" w:cs="Book Antiqua"/>
        <w:color w:val="000000"/>
        <w:sz w:val="20"/>
        <w:szCs w:val="20"/>
      </w:rPr>
      <w:t>Experts</w:t>
    </w:r>
    <w:proofErr w:type="spellEnd"/>
    <w:r>
      <w:rPr>
        <w:rFonts w:ascii="Book Antiqua" w:eastAsia="Book Antiqua" w:hAnsi="Book Antiqua" w:cs="Book Antiqua"/>
        <w:color w:val="000000"/>
        <w:sz w:val="20"/>
        <w:szCs w:val="20"/>
      </w:rPr>
      <w:t xml:space="preserve"> e certificata:</w:t>
    </w:r>
  </w:p>
  <w:p w14:paraId="64899463" w14:textId="77777777" w:rsidR="00882E28" w:rsidRPr="00BC7F10" w:rsidRDefault="004842F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Book Antiqua" w:eastAsia="Book Antiqua" w:hAnsi="Book Antiqua" w:cs="Book Antiqua"/>
        <w:color w:val="000000"/>
        <w:sz w:val="20"/>
        <w:szCs w:val="20"/>
        <w:lang w:val="en-US"/>
      </w:rPr>
    </w:pPr>
    <w:proofErr w:type="spellStart"/>
    <w:r w:rsidRPr="00BC7F10">
      <w:rPr>
        <w:rFonts w:ascii="Book Antiqua" w:eastAsia="Book Antiqua" w:hAnsi="Book Antiqua" w:cs="Book Antiqua"/>
        <w:color w:val="000000"/>
        <w:sz w:val="20"/>
        <w:szCs w:val="20"/>
        <w:lang w:val="en-US"/>
      </w:rPr>
      <w:t>EurEthICS</w:t>
    </w:r>
    <w:proofErr w:type="spellEnd"/>
    <w:r w:rsidRPr="00BC7F10">
      <w:rPr>
        <w:rFonts w:ascii="Book Antiqua" w:eastAsia="Book Antiqua" w:hAnsi="Book Antiqua" w:cs="Book Antiqua"/>
        <w:color w:val="000000"/>
        <w:sz w:val="20"/>
        <w:szCs w:val="20"/>
        <w:lang w:val="en-US"/>
      </w:rPr>
      <w:t xml:space="preserve"> ETSIA ® Official Partner of the European Commission European Week of Sport and Sport Forum. </w:t>
    </w:r>
  </w:p>
  <w:p w14:paraId="0D0E8737" w14:textId="77777777" w:rsidR="00882E28" w:rsidRDefault="004842F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Book Antiqua" w:eastAsia="Book Antiqua" w:hAnsi="Book Antiqua" w:cs="Book Antiqua"/>
        <w:color w:val="0563C1"/>
        <w:sz w:val="20"/>
        <w:szCs w:val="20"/>
        <w:u w:val="single"/>
      </w:rPr>
    </w:pPr>
    <w:proofErr w:type="spellStart"/>
    <w:r w:rsidRPr="00BC7F10">
      <w:rPr>
        <w:rFonts w:ascii="Book Antiqua" w:eastAsia="Book Antiqua" w:hAnsi="Book Antiqua" w:cs="Book Antiqua"/>
        <w:color w:val="000000"/>
        <w:sz w:val="20"/>
        <w:szCs w:val="20"/>
        <w:lang w:val="en-US"/>
      </w:rPr>
      <w:t>EurEthICS</w:t>
    </w:r>
    <w:proofErr w:type="spellEnd"/>
    <w:r w:rsidRPr="00BC7F10">
      <w:rPr>
        <w:rFonts w:ascii="Book Antiqua" w:eastAsia="Book Antiqua" w:hAnsi="Book Antiqua" w:cs="Book Antiqua"/>
        <w:color w:val="000000"/>
        <w:sz w:val="20"/>
        <w:szCs w:val="20"/>
        <w:lang w:val="en-US"/>
      </w:rPr>
      <w:t xml:space="preserve"> ETSIA ® Registered. Certificate of registration EUIPO No 016602526. Certification of Educational Services. </w:t>
    </w:r>
    <w:hyperlink r:id="rId1">
      <w:r>
        <w:rPr>
          <w:rFonts w:ascii="Book Antiqua" w:eastAsia="Book Antiqua" w:hAnsi="Book Antiqua" w:cs="Book Antiqua"/>
          <w:color w:val="0563C1"/>
          <w:sz w:val="20"/>
          <w:szCs w:val="20"/>
          <w:u w:val="single"/>
        </w:rPr>
        <w:t>http://www.eurethicsport.eu</w:t>
      </w:r>
    </w:hyperlink>
  </w:p>
  <w:p w14:paraId="0165F604" w14:textId="77777777" w:rsidR="00882E28" w:rsidRDefault="004842F6">
    <w:pPr>
      <w:spacing w:after="120" w:line="240" w:lineRule="auto"/>
      <w:jc w:val="center"/>
      <w:rPr>
        <w:rFonts w:ascii="Book Antiqua" w:eastAsia="Book Antiqua" w:hAnsi="Book Antiqua" w:cs="Book Antiqua"/>
        <w:b/>
        <w:color w:val="0070C0"/>
        <w:sz w:val="32"/>
        <w:szCs w:val="32"/>
      </w:rPr>
    </w:pPr>
    <w:r>
      <w:rPr>
        <w:noProof/>
      </w:rPr>
      <w:drawing>
        <wp:inline distT="0" distB="0" distL="0" distR="0" wp14:anchorId="4F97D2C3" wp14:editId="0E7D6B4B">
          <wp:extent cx="464820" cy="464820"/>
          <wp:effectExtent l="0" t="0" r="0" b="0"/>
          <wp:docPr id="1" name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C89D7A9" wp14:editId="4F23702B">
          <wp:extent cx="1718854" cy="341020"/>
          <wp:effectExtent l="0" t="0" r="0" b="0"/>
          <wp:docPr id="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8854" cy="341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D93128A" wp14:editId="2E3B07B5">
          <wp:extent cx="612539" cy="430853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539" cy="4308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F9BB14C" w14:textId="77777777" w:rsidR="00882E28" w:rsidRDefault="00882E28">
    <w:pPr>
      <w:spacing w:after="120" w:line="240" w:lineRule="auto"/>
      <w:jc w:val="center"/>
      <w:rPr>
        <w:rFonts w:ascii="Book Antiqua" w:eastAsia="Book Antiqua" w:hAnsi="Book Antiqua" w:cs="Book Antiqua"/>
        <w:b/>
        <w:color w:val="003399"/>
        <w:sz w:val="24"/>
        <w:szCs w:val="24"/>
      </w:rPr>
    </w:pPr>
  </w:p>
  <w:p w14:paraId="52ED9324" w14:textId="77777777" w:rsidR="00882E28" w:rsidRDefault="00882E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Book Antiqua" w:eastAsia="Book Antiqua" w:hAnsi="Book Antiqua" w:cs="Book Antiqua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9E127" w14:textId="77777777" w:rsidR="00882E28" w:rsidRDefault="00882E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AFFBE" w14:textId="77777777" w:rsidR="004F744C" w:rsidRDefault="004F744C">
      <w:pPr>
        <w:spacing w:after="0" w:line="240" w:lineRule="auto"/>
      </w:pPr>
      <w:r>
        <w:separator/>
      </w:r>
    </w:p>
  </w:footnote>
  <w:footnote w:type="continuationSeparator" w:id="0">
    <w:p w14:paraId="037B028D" w14:textId="77777777" w:rsidR="004F744C" w:rsidRDefault="004F7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1CEF7" w14:textId="77777777" w:rsidR="00882E28" w:rsidRDefault="00882E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369FE" w14:textId="77777777" w:rsidR="00882E28" w:rsidRDefault="004842F6">
    <w:pPr>
      <w:tabs>
        <w:tab w:val="left" w:pos="9300"/>
        <w:tab w:val="right" w:pos="10568"/>
      </w:tabs>
      <w:spacing w:after="0" w:line="240" w:lineRule="auto"/>
      <w:ind w:left="-567" w:right="-771"/>
      <w:rPr>
        <w:rFonts w:ascii="Arial" w:eastAsia="Arial" w:hAnsi="Arial" w:cs="Arial"/>
        <w:b/>
        <w:sz w:val="56"/>
        <w:szCs w:val="56"/>
      </w:rPr>
    </w:pPr>
    <w:r>
      <w:rPr>
        <w:rFonts w:ascii="Arial" w:eastAsia="Arial" w:hAnsi="Arial" w:cs="Arial"/>
        <w:b/>
        <w:color w:val="003399"/>
        <w:sz w:val="56"/>
        <w:szCs w:val="56"/>
      </w:rPr>
      <w:t xml:space="preserve">       </w:t>
    </w:r>
    <w:r>
      <w:rPr>
        <w:noProof/>
      </w:rPr>
      <w:drawing>
        <wp:inline distT="0" distB="0" distL="0" distR="0" wp14:anchorId="15F5BB13" wp14:editId="0F1695C2">
          <wp:extent cx="842511" cy="825661"/>
          <wp:effectExtent l="0" t="0" r="0" b="0"/>
          <wp:docPr id="3" name="image3.png" descr="C:\Users\gordi\AppData\Local\Microsoft\Windows\INetCache\Content.MSO\CF5C5276.t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gordi\AppData\Local\Microsoft\Windows\INetCache\Content.MSO\CF5C5276.tm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2511" cy="8256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b/>
        <w:color w:val="003399"/>
        <w:sz w:val="56"/>
        <w:szCs w:val="56"/>
      </w:rPr>
      <w:t xml:space="preserve">  </w:t>
    </w:r>
    <w:r>
      <w:rPr>
        <w:rFonts w:ascii="Arial" w:eastAsia="Arial" w:hAnsi="Arial" w:cs="Arial"/>
        <w:b/>
        <w:color w:val="003399"/>
        <w:sz w:val="64"/>
        <w:szCs w:val="64"/>
      </w:rPr>
      <w:t xml:space="preserve">SGT Training Academy  </w:t>
    </w:r>
    <w:r>
      <w:rPr>
        <w:noProof/>
      </w:rPr>
      <w:drawing>
        <wp:inline distT="0" distB="0" distL="0" distR="0" wp14:anchorId="707BDC63" wp14:editId="5AC2A28C">
          <wp:extent cx="1153705" cy="80321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705" cy="8032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77E2B3F1" wp14:editId="4F1E11A5">
          <wp:simplePos x="0" y="0"/>
          <wp:positionH relativeFrom="column">
            <wp:posOffset>-113028</wp:posOffset>
          </wp:positionH>
          <wp:positionV relativeFrom="paragraph">
            <wp:posOffset>-441958</wp:posOffset>
          </wp:positionV>
          <wp:extent cx="9293582" cy="1448447"/>
          <wp:effectExtent l="0" t="0" r="0" b="0"/>
          <wp:wrapNone/>
          <wp:docPr id="5" name="image4.png" descr="drapeau+ma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drapeau+map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3582" cy="14484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9EFB2" w14:textId="77777777" w:rsidR="00882E28" w:rsidRDefault="00882E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E28"/>
    <w:rsid w:val="00014ABA"/>
    <w:rsid w:val="000177AE"/>
    <w:rsid w:val="00020239"/>
    <w:rsid w:val="00031D49"/>
    <w:rsid w:val="00042AB5"/>
    <w:rsid w:val="00156137"/>
    <w:rsid w:val="00170296"/>
    <w:rsid w:val="001A5B8F"/>
    <w:rsid w:val="001B30F8"/>
    <w:rsid w:val="001D146F"/>
    <w:rsid w:val="00221176"/>
    <w:rsid w:val="002232C5"/>
    <w:rsid w:val="0025502F"/>
    <w:rsid w:val="002673B2"/>
    <w:rsid w:val="002838D1"/>
    <w:rsid w:val="00286EE0"/>
    <w:rsid w:val="003575EE"/>
    <w:rsid w:val="00371821"/>
    <w:rsid w:val="003A74BF"/>
    <w:rsid w:val="003F44E8"/>
    <w:rsid w:val="004842F6"/>
    <w:rsid w:val="004F744C"/>
    <w:rsid w:val="005877CA"/>
    <w:rsid w:val="00600D67"/>
    <w:rsid w:val="006411AF"/>
    <w:rsid w:val="00713A41"/>
    <w:rsid w:val="007639DE"/>
    <w:rsid w:val="007B393B"/>
    <w:rsid w:val="007C174D"/>
    <w:rsid w:val="007D3A1F"/>
    <w:rsid w:val="00806DBC"/>
    <w:rsid w:val="00806DDE"/>
    <w:rsid w:val="008565B8"/>
    <w:rsid w:val="00882E28"/>
    <w:rsid w:val="008B7080"/>
    <w:rsid w:val="008B7CC1"/>
    <w:rsid w:val="00987348"/>
    <w:rsid w:val="009E74B1"/>
    <w:rsid w:val="00AC6DC1"/>
    <w:rsid w:val="00B11CDA"/>
    <w:rsid w:val="00B45FA6"/>
    <w:rsid w:val="00BC45F5"/>
    <w:rsid w:val="00BC7F10"/>
    <w:rsid w:val="00BF571C"/>
    <w:rsid w:val="00C06FD2"/>
    <w:rsid w:val="00C8049B"/>
    <w:rsid w:val="00D27BFC"/>
    <w:rsid w:val="00D92A75"/>
    <w:rsid w:val="00E02AFD"/>
    <w:rsid w:val="00E562EF"/>
    <w:rsid w:val="00EB37C2"/>
    <w:rsid w:val="00EF1B0C"/>
    <w:rsid w:val="00F166F4"/>
    <w:rsid w:val="00F25E7C"/>
    <w:rsid w:val="00F5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2D35C"/>
  <w15:docId w15:val="{041796A7-F831-44CF-B3D0-9CF253E8B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A"/>
        <w:sz w:val="22"/>
        <w:szCs w:val="22"/>
        <w:lang w:val="it-IT" w:eastAsia="it-IT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AC6DC1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25502F"/>
    <w:pPr>
      <w:widowControl w:val="0"/>
      <w:autoSpaceDE w:val="0"/>
      <w:autoSpaceDN w:val="0"/>
      <w:spacing w:before="7" w:after="0" w:line="240" w:lineRule="auto"/>
    </w:pPr>
    <w:rPr>
      <w:color w:val="auto"/>
      <w:sz w:val="66"/>
      <w:szCs w:val="66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5502F"/>
    <w:rPr>
      <w:color w:val="auto"/>
      <w:sz w:val="66"/>
      <w:szCs w:val="66"/>
      <w:lang w:eastAsia="en-US"/>
    </w:rPr>
  </w:style>
  <w:style w:type="character" w:customStyle="1" w:styleId="jsgrdq">
    <w:name w:val="jsgrdq"/>
    <w:basedOn w:val="Carpredefinitoparagrafo"/>
    <w:rsid w:val="002550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0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tiff"/><Relationship Id="rId1" Type="http://schemas.openxmlformats.org/officeDocument/2006/relationships/hyperlink" Target="http://www.eurethicsport.eu" TargetMode="External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BRAND</cp:lastModifiedBy>
  <cp:revision>19</cp:revision>
  <dcterms:created xsi:type="dcterms:W3CDTF">2022-07-09T13:08:00Z</dcterms:created>
  <dcterms:modified xsi:type="dcterms:W3CDTF">2022-07-09T14:54:00Z</dcterms:modified>
</cp:coreProperties>
</file>